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5E" w:rsidRPr="00136889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7525E" w:rsidRPr="00136889" w:rsidTr="001D0939"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A7525E" w:rsidRPr="00136889" w:rsidRDefault="00EE745C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بیولوژی سلولی</w:t>
            </w:r>
          </w:p>
          <w:p w:rsidR="00A7525E" w:rsidRPr="00136889" w:rsidRDefault="00A7525E" w:rsidP="00EE745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EE745C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A7525E" w:rsidRPr="00136889" w:rsidRDefault="00EE745C" w:rsidP="0077359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77359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FF7B62" w:rsidRPr="00136889" w:rsidRDefault="00FF7B62" w:rsidP="00FF7B6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هدف: آشن</w:t>
      </w:r>
      <w:r w:rsidR="00637F65">
        <w:rPr>
          <w:rFonts w:cs="B Nazanin" w:hint="cs"/>
          <w:sz w:val="24"/>
          <w:szCs w:val="24"/>
          <w:rtl/>
          <w:lang w:bidi="fa-IR"/>
        </w:rPr>
        <w:t>ایی با انواع حیوانات آزمایشگاهی و چگونگی نگهداری و کار با آنها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19"/>
        <w:gridCol w:w="1316"/>
        <w:gridCol w:w="1318"/>
        <w:gridCol w:w="2342"/>
        <w:gridCol w:w="2189"/>
        <w:gridCol w:w="871"/>
      </w:tblGrid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ارزشیابی و درصد آن</w:t>
            </w: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تکالیف دانشجو</w:t>
            </w: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یاددهی و یادگیری</w:t>
            </w: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218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89" w:type="dxa"/>
          </w:tcPr>
          <w:p w:rsidR="0059131F" w:rsidRDefault="00637F65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تاریخچه</w:t>
            </w:r>
            <w:r w:rsidR="0059131F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</w:p>
          <w:p w:rsidR="0059131F" w:rsidRDefault="0059131F" w:rsidP="0059131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مقدمه‏ای بر کار با حیوانات آزمایشگاهی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F83CD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A7525E" w:rsidRPr="00136889" w:rsidRDefault="0059131F" w:rsidP="0059131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انواع حیوانات آزمایشگاهی و ویژگی‏های آنها با توجه به نوع مطالعه</w:t>
            </w:r>
            <w:r w:rsidR="00A75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89" w:type="dxa"/>
          </w:tcPr>
          <w:p w:rsidR="0059131F" w:rsidRDefault="0059131F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مبانی اخلاق کار با حیوانات آزمایشگاهی</w:t>
            </w:r>
            <w:r>
              <w:rPr>
                <w:rFonts w:cs="Arial" w:hint="cs"/>
                <w:sz w:val="24"/>
                <w:szCs w:val="24"/>
                <w:rtl/>
                <w:lang w:bidi="fa-IR"/>
              </w:rPr>
              <w:t>،</w:t>
            </w:r>
          </w:p>
          <w:p w:rsidR="00A7525E" w:rsidRPr="00136889" w:rsidRDefault="0059131F" w:rsidP="0059131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شرایط نگهداری حیوانات آزمایشگاهی ( قبل از مطالعه، در حین آن و بعد از مطالعه)  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189" w:type="dxa"/>
          </w:tcPr>
          <w:p w:rsidR="00A7525E" w:rsidRDefault="0059131F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رعایت اصول ایمنی-بهداشتی کار با حیوانات آزمایشگاهی </w:t>
            </w:r>
          </w:p>
        </w:tc>
        <w:tc>
          <w:tcPr>
            <w:tcW w:w="871" w:type="dxa"/>
          </w:tcPr>
          <w:p w:rsidR="00A7525E" w:rsidRDefault="0061464D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CF116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189" w:type="dxa"/>
          </w:tcPr>
          <w:p w:rsidR="00A7525E" w:rsidRPr="00136889" w:rsidRDefault="00473CB3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تغذیه و گاواژ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89" w:type="dxa"/>
          </w:tcPr>
          <w:p w:rsidR="00A7525E" w:rsidRPr="00136889" w:rsidRDefault="00473CB3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تکثیر و تولید مثل (سیکل جنسی)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89" w:type="dxa"/>
          </w:tcPr>
          <w:p w:rsidR="00473CB3" w:rsidRDefault="00473CB3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طرق گرفتن حیوانات آزمایشگاهی و تزریق آن، </w:t>
            </w:r>
          </w:p>
          <w:p w:rsidR="00A7525E" w:rsidRPr="00136889" w:rsidRDefault="00473CB3" w:rsidP="00473CB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روش‏های نمونه‏گیری و خون‏گیری از حیوانات آزمایشگاهی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A7525E" w:rsidRPr="00136889" w:rsidTr="0059131F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bookmarkStart w:id="0" w:name="_GoBack"/>
            <w:bookmarkEnd w:id="0"/>
          </w:p>
        </w:tc>
        <w:tc>
          <w:tcPr>
            <w:tcW w:w="2189" w:type="dxa"/>
          </w:tcPr>
          <w:p w:rsidR="00A7525E" w:rsidRPr="00136889" w:rsidRDefault="00473CB3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انواع روش‏های بیهوشی و طرق اعمال آن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F84F12" w:rsidRPr="00136889" w:rsidTr="0059131F">
        <w:tc>
          <w:tcPr>
            <w:tcW w:w="1319" w:type="dxa"/>
          </w:tcPr>
          <w:p w:rsidR="00F84F12" w:rsidRPr="00136889" w:rsidRDefault="00F84F12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F84F12" w:rsidRPr="00136889" w:rsidRDefault="00F84F12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F84F12" w:rsidRPr="00136889" w:rsidRDefault="00F84F12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342" w:type="dxa"/>
          </w:tcPr>
          <w:p w:rsidR="00F84F12" w:rsidRDefault="00F84F12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2189" w:type="dxa"/>
          </w:tcPr>
          <w:p w:rsidR="00F84F12" w:rsidRDefault="00F84F12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بخیه زدن،</w:t>
            </w:r>
          </w:p>
          <w:p w:rsidR="00F84F12" w:rsidRDefault="00F84F12" w:rsidP="00F84F1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پرفیوژن و چگونگی تهیه محلول‏ها و بافرهای مربوطه، </w:t>
            </w:r>
          </w:p>
          <w:p w:rsidR="00F84F12" w:rsidRDefault="00F84F12" w:rsidP="00F84F12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تشریح و امحاء لاشه حیوانات آزمایشگاهی </w:t>
            </w:r>
          </w:p>
        </w:tc>
        <w:tc>
          <w:tcPr>
            <w:tcW w:w="871" w:type="dxa"/>
          </w:tcPr>
          <w:p w:rsidR="00F84F12" w:rsidRDefault="00F84F12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</w:tbl>
    <w:p w:rsidR="00A7525E" w:rsidRPr="00136889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E90E5C" w:rsidRDefault="00E90E5C"/>
    <w:sectPr w:rsidR="00E90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M0NDAwN7U0MTBW0lEKTi0uzszPAykwrgUApnpx1ywAAAA="/>
  </w:docVars>
  <w:rsids>
    <w:rsidRoot w:val="00A7525E"/>
    <w:rsid w:val="000E3239"/>
    <w:rsid w:val="00473CB3"/>
    <w:rsid w:val="0059131F"/>
    <w:rsid w:val="005B3453"/>
    <w:rsid w:val="005F63FE"/>
    <w:rsid w:val="0061464D"/>
    <w:rsid w:val="00637F65"/>
    <w:rsid w:val="006A374B"/>
    <w:rsid w:val="00770648"/>
    <w:rsid w:val="00773598"/>
    <w:rsid w:val="00A7525E"/>
    <w:rsid w:val="00CF116C"/>
    <w:rsid w:val="00E90E5C"/>
    <w:rsid w:val="00EE65C1"/>
    <w:rsid w:val="00EE745C"/>
    <w:rsid w:val="00F83CD5"/>
    <w:rsid w:val="00F84F12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30A6D"/>
  <w15:chartTrackingRefBased/>
  <w15:docId w15:val="{34C66E4D-FD37-4095-AF9F-028EF26C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18</cp:revision>
  <dcterms:created xsi:type="dcterms:W3CDTF">2021-07-19T11:04:00Z</dcterms:created>
  <dcterms:modified xsi:type="dcterms:W3CDTF">2021-10-23T06:11:00Z</dcterms:modified>
</cp:coreProperties>
</file>